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75" w:rsidRDefault="0077677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6775" w:rsidRDefault="00776775">
      <w:pPr>
        <w:pStyle w:val="ConsPlusNormal"/>
        <w:jc w:val="both"/>
        <w:outlineLvl w:val="0"/>
      </w:pPr>
    </w:p>
    <w:p w:rsidR="00776775" w:rsidRDefault="00776775">
      <w:pPr>
        <w:pStyle w:val="ConsPlusNormal"/>
        <w:outlineLvl w:val="0"/>
      </w:pPr>
      <w:r>
        <w:t xml:space="preserve">Зарегистрировано в Минюсте России 12 мая 2014 г. </w:t>
      </w:r>
      <w:proofErr w:type="spellStart"/>
      <w:r>
        <w:t>N</w:t>
      </w:r>
      <w:proofErr w:type="spellEnd"/>
      <w:r>
        <w:t xml:space="preserve"> 32220</w:t>
      </w:r>
    </w:p>
    <w:p w:rsidR="00776775" w:rsidRDefault="00776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775" w:rsidRDefault="00776775">
      <w:pPr>
        <w:pStyle w:val="ConsPlusNormal"/>
        <w:jc w:val="both"/>
      </w:pPr>
    </w:p>
    <w:p w:rsidR="00776775" w:rsidRDefault="0077677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76775" w:rsidRDefault="00776775">
      <w:pPr>
        <w:pStyle w:val="ConsPlusTitle"/>
        <w:jc w:val="center"/>
      </w:pPr>
    </w:p>
    <w:p w:rsidR="00776775" w:rsidRDefault="00776775">
      <w:pPr>
        <w:pStyle w:val="ConsPlusTitle"/>
        <w:jc w:val="center"/>
      </w:pPr>
      <w:r>
        <w:t>ПРИКАЗ</w:t>
      </w:r>
    </w:p>
    <w:p w:rsidR="00776775" w:rsidRDefault="00776775">
      <w:pPr>
        <w:pStyle w:val="ConsPlusTitle"/>
        <w:jc w:val="center"/>
      </w:pPr>
      <w:r>
        <w:t xml:space="preserve">от 8 апреля 2014 г. </w:t>
      </w:r>
      <w:proofErr w:type="spellStart"/>
      <w:r>
        <w:t>N</w:t>
      </w:r>
      <w:proofErr w:type="spellEnd"/>
      <w:r>
        <w:t xml:space="preserve"> 293</w:t>
      </w:r>
    </w:p>
    <w:p w:rsidR="00776775" w:rsidRDefault="00776775">
      <w:pPr>
        <w:pStyle w:val="ConsPlusTitle"/>
        <w:jc w:val="center"/>
      </w:pPr>
    </w:p>
    <w:p w:rsidR="00776775" w:rsidRDefault="00776775">
      <w:pPr>
        <w:pStyle w:val="ConsPlusTitle"/>
        <w:jc w:val="center"/>
      </w:pPr>
      <w:r>
        <w:t>ОБ УТВЕРЖДЕНИИ ПОРЯДКА</w:t>
      </w:r>
    </w:p>
    <w:p w:rsidR="00776775" w:rsidRDefault="00776775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776775" w:rsidRDefault="00776775">
      <w:pPr>
        <w:pStyle w:val="ConsPlusTitle"/>
        <w:jc w:val="center"/>
      </w:pPr>
      <w:r>
        <w:t>ДОШКОЛЬНОГО ОБРАЗОВАНИЯ</w:t>
      </w:r>
    </w:p>
    <w:p w:rsidR="00776775" w:rsidRDefault="007767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767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775" w:rsidRDefault="00776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75" w:rsidRDefault="007767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33)</w:t>
            </w:r>
          </w:p>
        </w:tc>
      </w:tr>
    </w:tbl>
    <w:p w:rsidR="00776775" w:rsidRDefault="00776775">
      <w:pPr>
        <w:pStyle w:val="ConsPlusNormal"/>
        <w:jc w:val="both"/>
      </w:pPr>
    </w:p>
    <w:p w:rsidR="00776775" w:rsidRDefault="0077677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</w:t>
      </w:r>
      <w:proofErr w:type="gramStart"/>
      <w:r>
        <w:t xml:space="preserve">2014, </w:t>
      </w:r>
      <w:proofErr w:type="spellStart"/>
      <w:r>
        <w:t>N</w:t>
      </w:r>
      <w:proofErr w:type="spellEnd"/>
      <w:r>
        <w:t xml:space="preserve">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</w:t>
      </w:r>
      <w:proofErr w:type="spellStart"/>
      <w:r>
        <w:t>N</w:t>
      </w:r>
      <w:proofErr w:type="spellEnd"/>
      <w:r>
        <w:t xml:space="preserve"> 466 (Собрание законодательства Российской Федерации, 2013, </w:t>
      </w:r>
      <w:proofErr w:type="spellStart"/>
      <w:r>
        <w:t>N</w:t>
      </w:r>
      <w:proofErr w:type="spellEnd"/>
      <w:r>
        <w:t xml:space="preserve"> 23, ст. 2923; </w:t>
      </w:r>
      <w:proofErr w:type="spellStart"/>
      <w:r>
        <w:t>N</w:t>
      </w:r>
      <w:proofErr w:type="spellEnd"/>
      <w:r>
        <w:t xml:space="preserve"> 33, ст. 4386; </w:t>
      </w:r>
      <w:proofErr w:type="spellStart"/>
      <w:r>
        <w:t>N</w:t>
      </w:r>
      <w:proofErr w:type="spellEnd"/>
      <w:r>
        <w:t xml:space="preserve"> 37, ст. 4702; 2014, </w:t>
      </w:r>
      <w:proofErr w:type="spellStart"/>
      <w:r>
        <w:t>N</w:t>
      </w:r>
      <w:proofErr w:type="spellEnd"/>
      <w:r>
        <w:t xml:space="preserve"> 2, ст. 126;</w:t>
      </w:r>
      <w:proofErr w:type="gramEnd"/>
      <w:r>
        <w:t xml:space="preserve"> </w:t>
      </w:r>
      <w:proofErr w:type="spellStart"/>
      <w:proofErr w:type="gramStart"/>
      <w:r>
        <w:t>N</w:t>
      </w:r>
      <w:proofErr w:type="spellEnd"/>
      <w:r>
        <w:t xml:space="preserve"> 6, ст. 582), приказываю: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jc w:val="right"/>
      </w:pPr>
      <w:r>
        <w:t>Министр</w:t>
      </w:r>
    </w:p>
    <w:p w:rsidR="00776775" w:rsidRDefault="00776775">
      <w:pPr>
        <w:pStyle w:val="ConsPlusNormal"/>
        <w:jc w:val="right"/>
      </w:pPr>
      <w:r>
        <w:t>Д.В.ЛИВАНОВ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jc w:val="right"/>
        <w:outlineLvl w:val="0"/>
      </w:pPr>
      <w:r>
        <w:t>Приложение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jc w:val="right"/>
      </w:pPr>
      <w:r>
        <w:t>Утвержден</w:t>
      </w:r>
    </w:p>
    <w:p w:rsidR="00776775" w:rsidRDefault="00776775">
      <w:pPr>
        <w:pStyle w:val="ConsPlusNormal"/>
        <w:jc w:val="right"/>
      </w:pPr>
      <w:r>
        <w:t>приказом Министерства образования</w:t>
      </w:r>
    </w:p>
    <w:p w:rsidR="00776775" w:rsidRDefault="00776775">
      <w:pPr>
        <w:pStyle w:val="ConsPlusNormal"/>
        <w:jc w:val="right"/>
      </w:pPr>
      <w:r>
        <w:t>и науки Российской Федерации</w:t>
      </w:r>
    </w:p>
    <w:p w:rsidR="00776775" w:rsidRDefault="00776775">
      <w:pPr>
        <w:pStyle w:val="ConsPlusNormal"/>
        <w:jc w:val="right"/>
      </w:pPr>
      <w:r>
        <w:t xml:space="preserve">от 8 апреля 2014 г. </w:t>
      </w:r>
      <w:proofErr w:type="spellStart"/>
      <w:r>
        <w:t>N</w:t>
      </w:r>
      <w:proofErr w:type="spellEnd"/>
      <w:r>
        <w:t xml:space="preserve"> 293</w:t>
      </w:r>
    </w:p>
    <w:p w:rsidR="00776775" w:rsidRDefault="00776775">
      <w:pPr>
        <w:pStyle w:val="ConsPlusNormal"/>
        <w:jc w:val="both"/>
      </w:pPr>
    </w:p>
    <w:p w:rsidR="00776775" w:rsidRDefault="00776775">
      <w:pPr>
        <w:pStyle w:val="ConsPlusTitle"/>
        <w:jc w:val="center"/>
      </w:pPr>
      <w:bookmarkStart w:id="0" w:name="P32"/>
      <w:bookmarkEnd w:id="0"/>
      <w:r>
        <w:t>ПОРЯДОК</w:t>
      </w:r>
    </w:p>
    <w:p w:rsidR="00776775" w:rsidRDefault="00776775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776775" w:rsidRDefault="00776775">
      <w:pPr>
        <w:pStyle w:val="ConsPlusTitle"/>
        <w:jc w:val="center"/>
      </w:pPr>
      <w:r>
        <w:t>ДОШКОЛЬНОГО ОБРАЗОВАНИЯ</w:t>
      </w:r>
    </w:p>
    <w:p w:rsidR="00776775" w:rsidRDefault="007767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767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6775" w:rsidRDefault="00776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75" w:rsidRDefault="007767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33)</w:t>
            </w:r>
          </w:p>
        </w:tc>
      </w:tr>
    </w:tbl>
    <w:p w:rsidR="00776775" w:rsidRDefault="00776775">
      <w:pPr>
        <w:pStyle w:val="ConsPlusNormal"/>
        <w:jc w:val="center"/>
      </w:pPr>
    </w:p>
    <w:p w:rsidR="00776775" w:rsidRDefault="00776775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</w:t>
      </w:r>
      <w:r>
        <w:lastRenderedPageBreak/>
        <w:t>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</w:t>
      </w:r>
      <w:proofErr w:type="gramEnd"/>
      <w:r>
        <w:t xml:space="preserve">; </w:t>
      </w:r>
      <w:proofErr w:type="gramStart"/>
      <w:r>
        <w:t xml:space="preserve">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 и настоящим Порядком.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 xml:space="preserve">Прием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0" w:history="1">
        <w:r>
          <w:rPr>
            <w:color w:val="0000FF"/>
          </w:rPr>
          <w:t>Части 2</w:t>
        </w:r>
      </w:hyperlink>
      <w:r>
        <w:t xml:space="preserve"> и </w:t>
      </w:r>
      <w:hyperlink r:id="rId11" w:history="1">
        <w:r>
          <w:rPr>
            <w:color w:val="0000FF"/>
          </w:rPr>
          <w:t>3 статьи 67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</w:t>
      </w:r>
      <w:proofErr w:type="gramEnd"/>
      <w:r>
        <w:t xml:space="preserve"> </w:t>
      </w:r>
      <w:proofErr w:type="gramStart"/>
      <w:r>
        <w:t xml:space="preserve">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</w:t>
      </w:r>
      <w:r>
        <w:lastRenderedPageBreak/>
        <w:t xml:space="preserve">быть отказано только по причине отсутствия в ней свободных мест, за исключением случаев, предусмотренных </w:t>
      </w:r>
      <w:hyperlink r:id="rId13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</w:t>
      </w:r>
      <w:proofErr w:type="gramEnd"/>
      <w:r>
        <w:t xml:space="preserve"> </w:t>
      </w:r>
      <w:proofErr w:type="spellStart"/>
      <w:proofErr w:type="gram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4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5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27, ст. 3462;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proofErr w:type="gramStart"/>
      <w: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&lt;1&gt; (далее - распорядительный акт о закрепленной территории).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распорядительных актов о закрепленной территории, издаваемых в 2014 году, срок издания - не позднее 1 мая.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776775" w:rsidRDefault="00776775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</w:t>
      </w:r>
      <w:r>
        <w:lastRenderedPageBreak/>
        <w:t>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6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</w:t>
      </w:r>
      <w:proofErr w:type="spellStart"/>
      <w:r>
        <w:t>N</w:t>
      </w:r>
      <w:proofErr w:type="spellEnd"/>
      <w:r>
        <w:t xml:space="preserve"> 1993-р (Собрание законодательства Российской Федерации, 2009, </w:t>
      </w:r>
      <w:proofErr w:type="spellStart"/>
      <w:r>
        <w:t>N</w:t>
      </w:r>
      <w:proofErr w:type="spellEnd"/>
      <w:proofErr w:type="gramEnd"/>
      <w:r>
        <w:t xml:space="preserve"> </w:t>
      </w:r>
      <w:proofErr w:type="gramStart"/>
      <w:r>
        <w:t xml:space="preserve">52, ст. 6626; 2010, </w:t>
      </w:r>
      <w:proofErr w:type="spellStart"/>
      <w:r>
        <w:t>N</w:t>
      </w:r>
      <w:proofErr w:type="spellEnd"/>
      <w:r>
        <w:t xml:space="preserve"> 37, ст. 4777; 2012, </w:t>
      </w:r>
      <w:proofErr w:type="spellStart"/>
      <w:r>
        <w:t>N</w:t>
      </w:r>
      <w:proofErr w:type="spellEnd"/>
      <w:r>
        <w:t xml:space="preserve"> 2, ст. 375).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bookmarkStart w:id="2" w:name="P72"/>
      <w:bookmarkEnd w:id="2"/>
      <w:r>
        <w:t xml:space="preserve">9. </w:t>
      </w:r>
      <w:proofErr w:type="gramStart"/>
      <w:r>
        <w:t xml:space="preserve">Прием в 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17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</w:t>
      </w:r>
      <w:proofErr w:type="spellStart"/>
      <w:r>
        <w:t>N</w:t>
      </w:r>
      <w:proofErr w:type="spellEnd"/>
      <w:r>
        <w:t xml:space="preserve"> 115-ФЗ "О правовом положении иностранных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</w:t>
      </w:r>
      <w:proofErr w:type="spellStart"/>
      <w:r>
        <w:t>N</w:t>
      </w:r>
      <w:proofErr w:type="spellEnd"/>
      <w:r>
        <w:t xml:space="preserve"> 30, ст. 3032).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В заявлении родителями (законными представителями) ребенка указываются следующие сведения: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б) дата и место рождения ребенка;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>в) фамилия, имя, отчество (последнее - при наличии) родителей (законных представителей) ребенка;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контактные телефоны родителей (законных представителей) ребенка;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776775" w:rsidRDefault="007767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33)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Прием детей, впервые поступающих в образовательную организацию, осуществляется на основании медицинского заключения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Пункт 11.1</w:t>
        </w:r>
      </w:hyperlink>
      <w:r>
        <w:t xml:space="preserve"> Постановления Главного государственного санитарного врача Российской Федерации от 15 мая 2013 г. </w:t>
      </w:r>
      <w:proofErr w:type="spellStart"/>
      <w:r>
        <w:t>N</w:t>
      </w:r>
      <w:proofErr w:type="spellEnd"/>
      <w:r>
        <w:t xml:space="preserve"> 26 "Об утверждении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</w:t>
      </w:r>
      <w:r>
        <w:lastRenderedPageBreak/>
        <w:t xml:space="preserve">Российской Федерации 29 мая 2013 г., регистрационный </w:t>
      </w:r>
      <w:proofErr w:type="spellStart"/>
      <w:r>
        <w:t>N</w:t>
      </w:r>
      <w:proofErr w:type="spellEnd"/>
      <w:r>
        <w:t xml:space="preserve"> 28564).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а) родители </w:t>
      </w:r>
      <w:hyperlink r:id="rId21" w:history="1">
        <w:r>
          <w:rPr>
            <w:color w:val="0000FF"/>
          </w:rPr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2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&lt;1&gt;.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</w:t>
      </w:r>
      <w:proofErr w:type="spellStart"/>
      <w:r>
        <w:t>N</w:t>
      </w:r>
      <w:proofErr w:type="spellEnd"/>
      <w:r>
        <w:t xml:space="preserve"> 152-ФЗ "О персональных данных" (Собрание законодательства Российской Федерации, 2006, </w:t>
      </w:r>
      <w:proofErr w:type="spellStart"/>
      <w:r>
        <w:t>N</w:t>
      </w:r>
      <w:proofErr w:type="spellEnd"/>
      <w:r>
        <w:t xml:space="preserve"> 31, ст. 3451).</w:t>
      </w:r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68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  <w:proofErr w:type="gramEnd"/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Оригинал паспорта или иного </w:t>
      </w:r>
      <w:hyperlink r:id="rId24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родителей (законных </w:t>
      </w:r>
      <w:r>
        <w:lastRenderedPageBreak/>
        <w:t xml:space="preserve">представителей), и другие документы в соответствии с </w:t>
      </w:r>
      <w:hyperlink w:anchor="P72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72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16. После приема документов, указанных в </w:t>
      </w:r>
      <w:hyperlink w:anchor="P72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&lt;1&gt; с родителями </w:t>
      </w:r>
      <w:hyperlink r:id="rId25" w:history="1">
        <w:r>
          <w:rPr>
            <w:color w:val="0000FF"/>
          </w:rPr>
          <w:t>(законными представителями)</w:t>
        </w:r>
      </w:hyperlink>
      <w:r>
        <w:t xml:space="preserve"> ребенка.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775" w:rsidRDefault="0077677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6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2326; </w:t>
      </w:r>
      <w:proofErr w:type="spellStart"/>
      <w:r>
        <w:t>N</w:t>
      </w:r>
      <w:proofErr w:type="spellEnd"/>
      <w:r>
        <w:t xml:space="preserve"> 23, ст. 2878; </w:t>
      </w:r>
      <w:proofErr w:type="spellStart"/>
      <w:r>
        <w:t>N</w:t>
      </w:r>
      <w:proofErr w:type="spellEnd"/>
      <w:r>
        <w:t xml:space="preserve"> 30, ст. 4036; </w:t>
      </w:r>
      <w:proofErr w:type="spellStart"/>
      <w:r>
        <w:t>N</w:t>
      </w:r>
      <w:proofErr w:type="spellEnd"/>
      <w:r>
        <w:t xml:space="preserve"> 48, ст. 6165; 2014, </w:t>
      </w:r>
      <w:proofErr w:type="spellStart"/>
      <w:r>
        <w:t>N</w:t>
      </w:r>
      <w:proofErr w:type="spellEnd"/>
      <w:r>
        <w:t xml:space="preserve"> 6, ст. 562, ст. 566).</w:t>
      </w:r>
      <w:proofErr w:type="gramEnd"/>
    </w:p>
    <w:p w:rsidR="00776775" w:rsidRDefault="00776775">
      <w:pPr>
        <w:pStyle w:val="ConsPlusNormal"/>
        <w:ind w:firstLine="540"/>
        <w:jc w:val="both"/>
      </w:pPr>
    </w:p>
    <w:p w:rsidR="00776775" w:rsidRDefault="00776775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776775" w:rsidRDefault="0077677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33)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</w:t>
      </w:r>
      <w:hyperlink w:anchor="P68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776775" w:rsidRDefault="00776775">
      <w:pPr>
        <w:pStyle w:val="ConsPlusNormal"/>
        <w:spacing w:before="220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76775" w:rsidRDefault="00776775">
      <w:pPr>
        <w:pStyle w:val="ConsPlusNormal"/>
        <w:jc w:val="both"/>
      </w:pPr>
    </w:p>
    <w:p w:rsidR="00776775" w:rsidRDefault="00776775">
      <w:pPr>
        <w:pStyle w:val="ConsPlusNormal"/>
        <w:jc w:val="both"/>
      </w:pPr>
    </w:p>
    <w:p w:rsidR="00776775" w:rsidRDefault="00776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0621" w:rsidRDefault="002C0621">
      <w:bookmarkStart w:id="3" w:name="_GoBack"/>
      <w:bookmarkEnd w:id="3"/>
    </w:p>
    <w:sectPr w:rsidR="002C0621" w:rsidSect="0095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775"/>
    <w:rsid w:val="002C0621"/>
    <w:rsid w:val="00776775"/>
    <w:rsid w:val="00903742"/>
    <w:rsid w:val="0092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6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64926FC349462EA42A24A7AD65C98E20682474E8EE99C94392B4CC22AB317BD06AB8D9AFDD3FB04E0C200D88463483723E887F2B10CB62F4YCJ" TargetMode="External"/><Relationship Id="rId13" Type="http://schemas.openxmlformats.org/officeDocument/2006/relationships/hyperlink" Target="consultantplus://offline/ref=F164926FC349462EA42A24A7AD65C98E20682474E8EE99C94392B4CC22AB317BD06AB8D9AFDC39B14F0C200D88463483723E887F2B10CB62F4YCJ" TargetMode="External"/><Relationship Id="rId18" Type="http://schemas.openxmlformats.org/officeDocument/2006/relationships/hyperlink" Target="consultantplus://offline/ref=F164926FC349462EA42A24A7AD65C98E226C2471EEE699C94392B4CC22AB317BD06AB8D9AFDD38BF4D0C200D88463483723E887F2B10CB62F4YCJ" TargetMode="External"/><Relationship Id="rId26" Type="http://schemas.openxmlformats.org/officeDocument/2006/relationships/hyperlink" Target="consultantplus://offline/ref=F164926FC349462EA42A24A7AD65C98E20682474E8EE99C94392B4CC22AB317BD06AB8D9AFDD3FB5440C200D88463483723E887F2B10CB62F4Y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64926FC349462EA42A24A7AD65C98E2A632672EBE4C4C34BCBB8CE25A46E6CD723B4D8AFDD38B247532518991E398768208E673712CAF6YAJ" TargetMode="External"/><Relationship Id="rId7" Type="http://schemas.openxmlformats.org/officeDocument/2006/relationships/hyperlink" Target="consultantplus://offline/ref=F164926FC349462EA42A24A7AD65C98E206B2874E3E799C94392B4CC22AB317BD06AB8D9AFDD38B64A0C200D88463483723E887F2B10CB62F4YCJ" TargetMode="External"/><Relationship Id="rId12" Type="http://schemas.openxmlformats.org/officeDocument/2006/relationships/hyperlink" Target="consultantplus://offline/ref=F164926FC349462EA42A24A7AD65C98E20682474E8EE99C94392B4CC22AB317BD06AB8D9A9D66CE70852795CC80D398568228878F3YCJ" TargetMode="External"/><Relationship Id="rId17" Type="http://schemas.openxmlformats.org/officeDocument/2006/relationships/hyperlink" Target="consultantplus://offline/ref=F164926FC349462EA42A24A7AD65C98E226E2976EEEB99C94392B4CC22AB317BC26AE0D5AFD926B64A19765CCDF1YAJ" TargetMode="External"/><Relationship Id="rId25" Type="http://schemas.openxmlformats.org/officeDocument/2006/relationships/hyperlink" Target="consultantplus://offline/ref=F164926FC349462EA42A24A7AD65C98E2A632672EBE4C4C34BCBB8CE25A46E6CD723B4D8AFDD38B247532518991E398768208E673712CAF6Y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64926FC349462EA42A24A7AD65C98E22682471EAE899C94392B4CC22AB317BD06AB8D9AFDD38B74A0C200D88463483723E887F2B10CB62F4YCJ" TargetMode="External"/><Relationship Id="rId20" Type="http://schemas.openxmlformats.org/officeDocument/2006/relationships/hyperlink" Target="consultantplus://offline/ref=F164926FC349462EA42A24A7AD65C98E22622573EEE899C94392B4CC22AB317BD06AB8D9AFDD3BB44D0C200D88463483723E887F2B10CB62F4YC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4926FC349462EA42A24A7AD65C98E20682474E8EE99C94392B4CC22AB317BD06AB8D9AFDD3FB04E0C200D88463483723E887F2B10CB62F4YCJ" TargetMode="External"/><Relationship Id="rId11" Type="http://schemas.openxmlformats.org/officeDocument/2006/relationships/hyperlink" Target="consultantplus://offline/ref=F164926FC349462EA42A24A7AD65C98E20682474E8EE99C94392B4CC22AB317BD06AB8D9AFDD31B64D0C200D88463483723E887F2B10CB62F4YCJ" TargetMode="External"/><Relationship Id="rId24" Type="http://schemas.openxmlformats.org/officeDocument/2006/relationships/hyperlink" Target="consultantplus://offline/ref=F164926FC349462EA42A24A7AD65C98E226E2976EEEB99C94392B4CC22AB317BC26AE0D5AFD926B64A19765CCDF1YAJ" TargetMode="External"/><Relationship Id="rId5" Type="http://schemas.openxmlformats.org/officeDocument/2006/relationships/hyperlink" Target="consultantplus://offline/ref=F164926FC349462EA42A24A7AD65C98E206B2874E3E799C94392B4CC22AB317BD06AB8D9AFDD38B64A0C200D88463483723E887F2B10CB62F4YCJ" TargetMode="External"/><Relationship Id="rId15" Type="http://schemas.openxmlformats.org/officeDocument/2006/relationships/hyperlink" Target="consultantplus://offline/ref=F164926FC349462EA42A24A7AD65C98E20682474E8EE99C94392B4CC22AB317BD06AB8D9AFDD3FB34A0C200D88463483723E887F2B10CB62F4YCJ" TargetMode="External"/><Relationship Id="rId23" Type="http://schemas.openxmlformats.org/officeDocument/2006/relationships/hyperlink" Target="consultantplus://offline/ref=F164926FC349462EA42A24A7AD65C98E2162267DEFE699C94392B4CC22AB317BD06AB8D9AFDD3AB3440C200D88463483723E887F2B10CB62F4YC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164926FC349462EA42A24A7AD65C98E20682474E8EE99C94392B4CC22AB317BD06AB8D9AFDD31B64C0C200D88463483723E887F2B10CB62F4YCJ" TargetMode="External"/><Relationship Id="rId19" Type="http://schemas.openxmlformats.org/officeDocument/2006/relationships/hyperlink" Target="consultantplus://offline/ref=F164926FC349462EA42A24A7AD65C98E206B2874E3E799C94392B4CC22AB317BD06AB8D9AFDD38B74D0C200D88463483723E887F2B10CB62F4Y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64926FC349462EA42A24A7AD65C98E20682474E8EE99C94392B4CC22AB317BD06AB8D9AFDD3FB04F0C200D88463483723E887F2B10CB62F4YCJ" TargetMode="External"/><Relationship Id="rId14" Type="http://schemas.openxmlformats.org/officeDocument/2006/relationships/hyperlink" Target="consultantplus://offline/ref=F164926FC349462EA42A24A7AD65C98E20682474E8EE99C94392B4CC22AB317BD06AB8D9AFDD31B64E0C200D88463483723E887F2B10CB62F4YCJ" TargetMode="External"/><Relationship Id="rId22" Type="http://schemas.openxmlformats.org/officeDocument/2006/relationships/hyperlink" Target="consultantplus://offline/ref=F164926FC349462EA42A24A7AD65C98E206A2477EEE699C94392B4CC22AB317BD06AB8D9AFDD3BB0490C200D88463483723E887F2B10CB62F4YCJ" TargetMode="External"/><Relationship Id="rId27" Type="http://schemas.openxmlformats.org/officeDocument/2006/relationships/hyperlink" Target="consultantplus://offline/ref=F164926FC349462EA42A24A7AD65C98E206B2874E3E799C94392B4CC22AB317BD06AB8D9AFDD38B74F0C200D88463483723E887F2B10CB62F4YCJ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ret</cp:lastModifiedBy>
  <cp:revision>2</cp:revision>
  <cp:lastPrinted>2019-06-06T05:50:00Z</cp:lastPrinted>
  <dcterms:created xsi:type="dcterms:W3CDTF">2019-06-06T05:51:00Z</dcterms:created>
  <dcterms:modified xsi:type="dcterms:W3CDTF">2019-06-06T05:51:00Z</dcterms:modified>
</cp:coreProperties>
</file>